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20"/>
        <w:jc w:val="left"/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附件1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：</w:t>
      </w:r>
    </w:p>
    <w:p>
      <w:pPr>
        <w:spacing w:line="580" w:lineRule="exact"/>
        <w:ind w:right="320"/>
        <w:jc w:val="center"/>
        <w:rPr>
          <w:rFonts w:ascii="文鼎小标宋简" w:hAnsi="仿宋" w:eastAsia="文鼎小标宋简" w:cs="仿宋_GB2312"/>
          <w:b/>
          <w:bCs/>
          <w:sz w:val="40"/>
          <w:szCs w:val="40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  <w:lang w:val="en-US" w:eastAsia="zh-CN"/>
        </w:rPr>
        <w:t>3月23日会议安排</w:t>
      </w:r>
    </w:p>
    <w:tbl>
      <w:tblPr>
        <w:tblStyle w:val="2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021"/>
        <w:gridCol w:w="1927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讲者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0</w:t>
            </w:r>
            <w:r>
              <w:rPr>
                <w:rFonts w:hint="eastAsia" w:cs="Times New Roman" w:asciiTheme="minorEastAsia" w:hAnsiTheme="minorEastAsia"/>
                <w:sz w:val="24"/>
              </w:rPr>
              <w:t>8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</w:rPr>
              <w:t>0-0</w:t>
            </w:r>
            <w:r>
              <w:rPr>
                <w:rFonts w:hint="eastAsia" w:cs="Times New Roman" w:asciiTheme="minorEastAsia" w:hAnsiTheme="minorEastAsia"/>
                <w:sz w:val="24"/>
              </w:rPr>
              <w:t>8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4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0</w:t>
            </w:r>
            <w:r>
              <w:rPr>
                <w:rFonts w:hint="eastAsia" w:cs="Times New Roman" w:asciiTheme="minorEastAsia" w:hAnsiTheme="minorEastAsia"/>
                <w:sz w:val="24"/>
              </w:rPr>
              <w:t>8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4</w:t>
            </w:r>
            <w:r>
              <w:rPr>
                <w:rFonts w:cs="Times New Roman" w:asciiTheme="minorEastAsia" w:hAnsiTheme="minorEastAsia"/>
                <w:sz w:val="24"/>
              </w:rPr>
              <w:t>0-09:</w:t>
            </w: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国家最新的监管要求（《核动力厂调试和运行安全规定》HAF 103-2022）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/>
                <w:b/>
                <w:bCs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</w:rPr>
              <w:t>任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</w:rPr>
              <w:t>欧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副主任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生态环境部华南核与辐射安全监督站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09:10-09:40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核电厂辐射安全风险管控需要解决的几个问题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4"/>
              </w:rPr>
              <w:t>周启甫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副主任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生态环境部核与辐射安全中心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09:</w:t>
            </w:r>
            <w:r>
              <w:rPr>
                <w:rFonts w:hint="eastAsia" w:cs="Times New Roman" w:asciiTheme="minorEastAsia" w:hAnsiTheme="minorEastAsia"/>
                <w:sz w:val="24"/>
              </w:rPr>
              <w:t>4</w:t>
            </w:r>
            <w:r>
              <w:rPr>
                <w:rFonts w:cs="Times New Roman" w:asciiTheme="minorEastAsia" w:hAnsiTheme="minorEastAsia"/>
                <w:sz w:val="24"/>
              </w:rPr>
              <w:t>0-</w:t>
            </w:r>
            <w:r>
              <w:rPr>
                <w:rFonts w:hint="eastAsia" w:cs="Times New Roman" w:asciiTheme="minorEastAsia" w:hAnsiTheme="minorEastAsia"/>
                <w:sz w:val="24"/>
              </w:rPr>
              <w:t>10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关于降低核电厂辐射安全风险最新研究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kern w:val="0"/>
                <w:sz w:val="24"/>
              </w:rPr>
              <w:t>刘森林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>首席专家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中国核工业集团有限公司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10:10-10:</w:t>
            </w: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合照、茶歇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</w:rPr>
              <w:t>0-1</w:t>
            </w: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放射损伤的医学救治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cs="Times New Roman" w:asciiTheme="minorEastAsia" w:hAnsiTheme="minorEastAsia"/>
                <w:b/>
                <w:sz w:val="24"/>
              </w:rPr>
              <w:t>涂  彧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</w:rPr>
              <w:t>教授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苏州大学放射与防护学院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11: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0-1</w:t>
            </w: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核电厂职业病危害风险与关键控制技术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</w:rPr>
              <w:t>苏世标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评价所所长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广东省职业病防治院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30</w:t>
            </w:r>
            <w:r>
              <w:rPr>
                <w:rFonts w:cs="Times New Roman" w:asciiTheme="minorEastAsia" w:hAnsiTheme="minorEastAsia"/>
                <w:sz w:val="24"/>
              </w:rPr>
              <w:t>-1</w:t>
            </w:r>
            <w:r>
              <w:rPr>
                <w:rFonts w:hint="eastAsia" w:cs="Times New Roman" w:asciiTheme="minorEastAsia" w:hAnsiTheme="minorEastAsia"/>
                <w:sz w:val="24"/>
              </w:rPr>
              <w:t>2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00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核电厂降低辐射源项技术研究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b/>
                <w:kern w:val="0"/>
                <w:sz w:val="24"/>
              </w:rPr>
            </w:pPr>
            <w:r>
              <w:rPr>
                <w:rFonts w:cs="仿宋" w:asciiTheme="minorEastAsia" w:hAnsiTheme="minorEastAsia"/>
                <w:b/>
                <w:kern w:val="0"/>
                <w:sz w:val="24"/>
              </w:rPr>
              <w:t>吴志锋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</w:rPr>
              <w:t>辐射防护运行技术研究所所长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</w:rPr>
              <w:t>苏州热工研究院有限公司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14:30-15:00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CPR机组辐射防护最优化思路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cs="Times New Roman" w:asciiTheme="minorEastAsia" w:hAnsiTheme="minorEastAsia"/>
                <w:b/>
                <w:sz w:val="24"/>
              </w:rPr>
              <w:t>关晓强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辐射防护科科长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阳江核电有限公司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</w:rPr>
              <w:t>5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0-1</w:t>
            </w:r>
            <w:r>
              <w:rPr>
                <w:rFonts w:hint="eastAsia" w:cs="Times New Roman" w:asciiTheme="minorEastAsia" w:hAnsiTheme="minorEastAsia"/>
                <w:sz w:val="24"/>
              </w:rPr>
              <w:t>5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集成式无人机寻源系统及自主路径规划方法研究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  <w:t>刘  洋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教授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中山大学</w:t>
            </w: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15:</w:t>
            </w: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</w:rPr>
              <w:t>0-1</w:t>
            </w:r>
            <w:r>
              <w:rPr>
                <w:rFonts w:hint="eastAsia" w:cs="Times New Roman" w:asciiTheme="minorEastAsia" w:hAnsiTheme="minorEastAsia"/>
                <w:sz w:val="24"/>
              </w:rPr>
              <w:t>6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辐射防护动态区域管理法创建与应用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  <w:t>董海斌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>辐</w:t>
            </w:r>
            <w:r>
              <w:rPr>
                <w:rFonts w:cs="Times New Roman" w:asciiTheme="minorEastAsia" w:hAnsiTheme="minorEastAsia"/>
                <w:kern w:val="0"/>
                <w:sz w:val="24"/>
              </w:rPr>
              <w:t>射防护主管工程师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江苏核电有限公司（中核田湾）</w:t>
            </w: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16: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0-16:</w:t>
            </w:r>
            <w:r>
              <w:rPr>
                <w:rFonts w:hint="eastAsia" w:cs="Times New Roman" w:asciiTheme="minorEastAsia" w:hAnsiTheme="minorEastAsia"/>
                <w:sz w:val="24"/>
              </w:rPr>
              <w:t>2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7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16:20-16:50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某机组燃破状态下的辐射源项控制实践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b/>
                <w:kern w:val="0"/>
                <w:sz w:val="24"/>
              </w:rPr>
              <w:t>李肖宁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主管工程师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台山核电合营有限公司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</w:rPr>
              <w:t>6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5</w:t>
            </w:r>
            <w:r>
              <w:rPr>
                <w:rFonts w:cs="Times New Roman" w:asciiTheme="minorEastAsia" w:hAnsiTheme="minorEastAsia"/>
                <w:sz w:val="24"/>
              </w:rPr>
              <w:t>0-1</w:t>
            </w:r>
            <w:r>
              <w:rPr>
                <w:rFonts w:hint="eastAsia" w:cs="Times New Roman" w:asciiTheme="minorEastAsia" w:hAnsiTheme="minorEastAsia"/>
                <w:sz w:val="24"/>
              </w:rPr>
              <w:t>7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2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</w:rPr>
              <w:t>核电厂运行废物源头控制管理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bCs/>
                <w:sz w:val="24"/>
              </w:rPr>
              <w:t>高  超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color w:val="000000"/>
                <w:sz w:val="24"/>
              </w:rPr>
              <w:t>副研究员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color w:val="000000"/>
                <w:sz w:val="24"/>
              </w:rPr>
              <w:t>中国辐射防护研究院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</w:rPr>
              <w:t>7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2</w:t>
            </w:r>
            <w:r>
              <w:rPr>
                <w:rFonts w:cs="Times New Roman" w:asciiTheme="minorEastAsia" w:hAnsiTheme="minorEastAsia"/>
                <w:sz w:val="24"/>
              </w:rPr>
              <w:t>0-1</w:t>
            </w:r>
            <w:r>
              <w:rPr>
                <w:rFonts w:hint="eastAsia" w:cs="Times New Roman" w:asciiTheme="minorEastAsia" w:hAnsiTheme="minorEastAsia"/>
                <w:sz w:val="24"/>
              </w:rPr>
              <w:t>7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5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降低机组首循环源项水平的若干措施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  <w:t>王  亮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>辐射防护主管工程师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辽宁红沿河核电有限公司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</w:rPr>
              <w:t>晚餐</w:t>
            </w:r>
          </w:p>
        </w:tc>
      </w:tr>
    </w:tbl>
    <w:p>
      <w:pPr>
        <w:spacing w:after="156" w:afterLines="50" w:line="580" w:lineRule="exact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156" w:afterLines="50" w:line="580" w:lineRule="exact"/>
        <w:ind w:right="317"/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3月24日会议安排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021"/>
        <w:gridCol w:w="1927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讲者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09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0-</w:t>
            </w:r>
            <w:r>
              <w:rPr>
                <w:rFonts w:hint="eastAsia" w:cs="Times New Roman" w:asciiTheme="minorEastAsia" w:hAnsiTheme="minorEastAsia"/>
                <w:sz w:val="24"/>
              </w:rPr>
              <w:t>09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30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一回路注锌技术研究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b/>
                <w:bCs/>
                <w:kern w:val="0"/>
                <w:sz w:val="24"/>
              </w:rPr>
              <w:t>刘  峰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b/>
                <w:bCs/>
                <w:sz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辐射安全室主任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</w:rPr>
              <w:t>中广核研究院有限公司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09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</w:rPr>
              <w:t>0-10: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集体剂量管理的综合推进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sz w:val="24"/>
              </w:rPr>
              <w:t>黄新明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辐射防护副主任工程师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大亚湾核电运营管理有限公司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10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0-10:</w:t>
            </w: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大亚湾核电厂乏燃料公海铁联运核与辐射安全分析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000000"/>
                <w:sz w:val="24"/>
              </w:rPr>
              <w:t>杨寿海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主任工程师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中广核工程有限公司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3</w:t>
            </w:r>
            <w:r>
              <w:rPr>
                <w:rFonts w:cs="Times New Roman" w:asciiTheme="minorEastAsia" w:hAnsiTheme="minorEastAsia"/>
                <w:sz w:val="24"/>
              </w:rPr>
              <w:t>0-1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50</w:t>
            </w:r>
          </w:p>
        </w:tc>
        <w:tc>
          <w:tcPr>
            <w:tcW w:w="7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</w:rPr>
              <w:t>0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5</w:t>
            </w:r>
            <w:r>
              <w:rPr>
                <w:rFonts w:cs="Times New Roman" w:asciiTheme="minorEastAsia" w:hAnsiTheme="minorEastAsia"/>
                <w:sz w:val="24"/>
              </w:rPr>
              <w:t>0-1</w:t>
            </w: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2</w:t>
            </w:r>
            <w:r>
              <w:rPr>
                <w:rFonts w:cs="Times New Roman" w:asciiTheme="minorEastAsia" w:hAnsiTheme="minorEastAsia"/>
                <w:sz w:val="24"/>
              </w:rPr>
              <w:t>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一回路管道活化腐蚀产物放射性活度计算研究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cs="Times New Roman" w:asciiTheme="minorEastAsia" w:hAnsiTheme="minorEastAsia"/>
                <w:b/>
                <w:sz w:val="24"/>
              </w:rPr>
              <w:t>李  垚</w:t>
            </w:r>
          </w:p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研究实习员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中国核动力设计院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20</w:t>
            </w:r>
            <w:r>
              <w:rPr>
                <w:rFonts w:cs="Times New Roman" w:asciiTheme="minorEastAsia" w:hAnsiTheme="minorEastAsia"/>
                <w:sz w:val="24"/>
              </w:rPr>
              <w:t>-1</w:t>
            </w:r>
            <w:r>
              <w:rPr>
                <w:rFonts w:hint="eastAsia" w:cs="Times New Roman" w:asciiTheme="minorEastAsia" w:hAnsiTheme="minorEastAsia"/>
                <w:sz w:val="24"/>
              </w:rPr>
              <w:t>1</w:t>
            </w:r>
            <w:r>
              <w:rPr>
                <w:rFonts w:cs="Times New Roman" w:asciiTheme="minorEastAsia" w:hAnsiTheme="minorEastAsia"/>
                <w:sz w:val="24"/>
              </w:rPr>
              <w:t>:</w:t>
            </w:r>
            <w:r>
              <w:rPr>
                <w:rFonts w:hint="eastAsia" w:cs="Times New Roman" w:asciiTheme="minorEastAsia" w:hAnsiTheme="minorEastAsia"/>
                <w:sz w:val="24"/>
              </w:rPr>
              <w:t>50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中子剂量当量率仪能量响应蒙特卡罗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24"/>
              </w:rPr>
              <w:t>张庆威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</w:rPr>
              <w:t>项目经理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</w:rPr>
              <w:t>卡迪诺科技（北京）有限公司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午餐后返程</w:t>
            </w:r>
          </w:p>
        </w:tc>
      </w:tr>
    </w:tbl>
    <w:p>
      <w:pPr>
        <w:spacing w:after="156" w:afterLines="50" w:line="580" w:lineRule="exact"/>
        <w:ind w:right="317"/>
        <w:jc w:val="center"/>
        <w:rPr>
          <w:rFonts w:ascii="Times New Roman" w:hAnsi="Times New Roman" w:eastAsia="文鼎小标宋简" w:cs="Times New Roman"/>
          <w:b/>
          <w:bCs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90FD4A2-A93E-483D-BD2A-0F776E3825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F619E6C-63F0-45C1-A11D-E8C527FF2F29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3968F9E6-10D6-415D-978A-7DD53A441DDA}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00" w:usb3="00000000" w:csb0="00000000" w:csb1="00000000"/>
    <w:embedRegular r:id="rId4" w:fontKey="{904392CE-8B78-46E8-B20B-B292023B15F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5B66A84D-FB5C-4C3F-960C-CADAE8C7029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0FEA5F30"/>
    <w:rsid w:val="0764271A"/>
    <w:rsid w:val="0FEA5F30"/>
    <w:rsid w:val="2E887B4E"/>
    <w:rsid w:val="40625AB1"/>
    <w:rsid w:val="45663CCD"/>
    <w:rsid w:val="5B3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900</Characters>
  <Lines>0</Lines>
  <Paragraphs>0</Paragraphs>
  <TotalTime>2</TotalTime>
  <ScaleCrop>false</ScaleCrop>
  <LinksUpToDate>false</LinksUpToDate>
  <CharactersWithSpaces>919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2023-02-21T00:51:00Z</dcterms:created>
  <dc:creator>原木</dc:creator>
  <cp:lastModifiedBy>原木</cp:lastModifiedBy>
  <dcterms:modified xsi:type="dcterms:W3CDTF">2023-02-21T03:16:08Z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9F66C52626DE45C281E2E3000497D77F</vt:lpwstr>
  </property>
</Properties>
</file>